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spacing w:after="0" w:before="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2027 Booking Form - Day Trip</w:t>
      </w:r>
    </w:p>
    <w:tbl>
      <w:tblPr>
        <w:tblStyle w:val="Table1"/>
        <w:tblW w:w="10432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1451"/>
        <w:gridCol w:w="6062"/>
        <w:gridCol w:w="283"/>
        <w:gridCol w:w="113"/>
        <w:gridCol w:w="113"/>
        <w:tblGridChange w:id="0">
          <w:tblGrid>
            <w:gridCol w:w="2410"/>
            <w:gridCol w:w="1451"/>
            <w:gridCol w:w="6062"/>
            <w:gridCol w:w="283"/>
            <w:gridCol w:w="113"/>
            <w:gridCol w:w="1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Contact name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rPr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School / Group name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Address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Postcode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Telephone number(s) incl STD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Landline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Mobile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Email addresses</w:t>
            </w:r>
          </w:p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Contact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School / Group   </w:t>
            </w:r>
          </w:p>
          <w:p w:rsidR="00000000" w:rsidDel="00000000" w:rsidP="00000000" w:rsidRDefault="00000000" w:rsidRPr="00000000" w14:paraId="00000024">
            <w:pPr>
              <w:spacing w:after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(if different)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120" w:before="120" w:lineRule="auto"/>
              <w:ind w:left="2337" w:hanging="2337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u w:val="single"/>
                <w:rtl w:val="0"/>
              </w:rPr>
              <w:t xml:space="preserve">Risk Assessment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  <w:tab/>
              <w:t xml:space="preserve">Risk assessment advice is available on our website.</w:t>
            </w:r>
          </w:p>
          <w:p w:rsidR="00000000" w:rsidDel="00000000" w:rsidP="00000000" w:rsidRDefault="00000000" w:rsidRPr="00000000" w14:paraId="00000029">
            <w:pPr>
              <w:spacing w:after="120" w:before="120" w:lineRule="auto"/>
              <w:ind w:left="2337" w:hanging="2337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u w:val="single"/>
                <w:rtl w:val="0"/>
              </w:rPr>
              <w:t xml:space="preserve">Pre-visit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  <w:tab/>
              <w:t xml:space="preserve">You are welcome to visit the farm before your Day Trip.  A member of staff will show you around the farm, including explaining the flow of your programme.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Date of pre-visit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Date of Day Trip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120" w:before="120" w:lineRule="auto"/>
              <w:ind w:left="2337" w:hanging="2337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u w:val="single"/>
                <w:rtl w:val="0"/>
              </w:rPr>
              <w:t xml:space="preserve">Arrival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  <w:tab/>
              <w:t xml:space="preserve">From 9.30am</w:t>
            </w:r>
          </w:p>
          <w:p w:rsidR="00000000" w:rsidDel="00000000" w:rsidP="00000000" w:rsidRDefault="00000000" w:rsidRPr="00000000" w14:paraId="0000003B">
            <w:pPr>
              <w:spacing w:after="120" w:before="120" w:lineRule="auto"/>
              <w:ind w:left="2337" w:hanging="2337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u w:val="single"/>
                <w:rtl w:val="0"/>
              </w:rPr>
              <w:t xml:space="preserve">Departure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We would love you to stay until 1.30/2pm.  The longer we have you, the more learning opportunities for your children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120" w:before="120" w:lineRule="auto"/>
              <w:rPr>
                <w:i w:val="1"/>
                <w:iCs w:val="1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Arrival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Departure time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Arriving by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Car   ~   Coach   ~   Minibus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2977"/>
        <w:gridCol w:w="1134"/>
        <w:gridCol w:w="1134"/>
        <w:gridCol w:w="1134"/>
        <w:gridCol w:w="425"/>
        <w:gridCol w:w="709"/>
        <w:gridCol w:w="283"/>
        <w:tblGridChange w:id="0">
          <w:tblGrid>
            <w:gridCol w:w="2410"/>
            <w:gridCol w:w="2977"/>
            <w:gridCol w:w="1134"/>
            <w:gridCol w:w="1134"/>
            <w:gridCol w:w="1134"/>
            <w:gridCol w:w="425"/>
            <w:gridCol w:w="709"/>
            <w:gridCol w:w="283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Programme</w:t>
            </w:r>
          </w:p>
        </w:tc>
        <w:tc>
          <w:tcPr>
            <w:gridSpan w:val="5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Farm Animals</w:t>
              <w:tab/>
              <w:t xml:space="preserve">        Early Years, Reception &amp; KS1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Y/N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Farm Animals &amp; Growing Food with Fish 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upper KS1 / Year 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Y/N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Growing Your Food</w:t>
              <w:tab/>
              <w:tab/>
              <w:t xml:space="preserve"> </w:t>
              <w:tab/>
              <w:t xml:space="preserve">        suitable for KS2 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Y/N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Wind &amp; Solar Energy &amp; Electricity   suitable for KS2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Y/N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Cost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Adults &amp; Children </w:t>
              <w:tab/>
              <w:t xml:space="preserve">(3+ yrs) </w:t>
              <w:tab/>
              <w:tab/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£8 / person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Children </w:t>
              <w:tab/>
              <w:tab/>
              <w:tab/>
              <w:t xml:space="preserve">(1-2 yrs)</w:t>
              <w:tab/>
              <w:tab/>
              <w:t xml:space="preserve">£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 / child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Babies</w:t>
              <w:tab/>
              <w:tab/>
              <w:tab/>
              <w:t xml:space="preserve">   under 1 year</w:t>
              <w:tab/>
              <w:t xml:space="preserve">free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Please provide approximate numbers/ages of adults and children.  </w:t>
            </w:r>
          </w:p>
          <w:p w:rsidR="00000000" w:rsidDel="00000000" w:rsidP="00000000" w:rsidRDefault="00000000" w:rsidRPr="00000000" w14:paraId="00000088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We will invoice you for the </w:t>
            </w:r>
            <w:r w:rsidDel="00000000" w:rsidR="00000000" w:rsidRPr="00000000">
              <w:rPr>
                <w:i w:val="1"/>
                <w:iCs w:val="1"/>
                <w:sz w:val="32"/>
                <w:szCs w:val="32"/>
                <w:rtl w:val="0"/>
              </w:rPr>
              <w:t xml:space="preserve">actual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number of adults and children who attend.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Class name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Classroom teacher name(s)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Adults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Child</w:t>
            </w:r>
          </w:p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3-16 yrs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Key Stage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Child </w:t>
            </w:r>
          </w:p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1-2 yrs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Do you have any special requirements?  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Such as religious matters, allergies, disabilities etc</w:t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Please email your Booking Form to ~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Education@farmergows.co.uk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We will reply by email with a programme and risk assessment advice/information.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posOffset>8695055</wp:posOffset>
            </wp:positionV>
            <wp:extent cx="1440000" cy="129600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96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posOffset>8594090</wp:posOffset>
            </wp:positionV>
            <wp:extent cx="1440000" cy="1440000"/>
            <wp:effectExtent b="0" l="0" r="0" t="0"/>
            <wp:wrapSquare wrapText="bothSides" distB="0" distT="0" distL="114300" distR="114300"/>
            <wp:docPr descr="CEVAS ACCREDITED GOLD FINAL" id="3" name="image3.png"/>
            <a:graphic>
              <a:graphicData uri="http://schemas.openxmlformats.org/drawingml/2006/picture">
                <pic:pic>
                  <pic:nvPicPr>
                    <pic:cNvPr descr="CEVAS ACCREDITED GOLD FINAL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8629650</wp:posOffset>
            </wp:positionV>
            <wp:extent cx="1440000" cy="1440000"/>
            <wp:effectExtent b="0" l="0" r="0" t="0"/>
            <wp:wrapSquare wrapText="bothSides" distB="0" distT="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244" w:top="238" w:left="567" w:right="567" w:header="284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mic Sans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center"/>
    </w:pPr>
    <w:rPr>
      <w:rFonts w:ascii="Comic Sans MS" w:cs="Comic Sans MS" w:eastAsia="Comic Sans MS" w:hAnsi="Comic Sans MS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jp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ducation@farmergows.co.uk?subject=Countryside%20Education%20-%20booking%20a%20Day%20Trip%20to%20Farmer%20Gow's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pOjNZh8NOVjVjsK2ZC89tnl6Q==">CgMxLjA4AHIhMXBDSEQzNDYxUTBOejNhdlEtM0Nnb1F0VVlVa2U1TlVv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